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sz w:val="22"/>
          <w:szCs w:val="22"/>
          <w:rtl w:val="0"/>
        </w:rPr>
        <w:t xml:space="preserve">STATE COLLEGE AREA SCHOOL DISTRICT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rtl w:val="0"/>
        </w:rPr>
        <w:t xml:space="preserve">LEARNING ENRICHMENT AND STUDENT SERVICES HEALTH SERVICES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2"/>
          <w:szCs w:val="22"/>
          <w:rtl w:val="0"/>
        </w:rPr>
        <w:t xml:space="preserve">PARENTAL REQUEST FOR ADMINISTRATION OF OVER THE COUNTER MEDICATIONS WHILE AT SCHOOL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certified school nurse or other licensed healthcare professional may administer the following over the counter medications to students during school.  The following medications will not be administered at school without this form on file in the Nurse’s Office. This consent covers occasional use only and medications will be given at the nurse’s discretion.  Any student who requires any of the listed medications daily or on a regular basis will need a medical consent form from their physician. </w:t>
      </w:r>
      <w:r w:rsidDel="00000000" w:rsidR="00000000" w:rsidRPr="00000000">
        <w:rPr>
          <w:rFonts w:ascii="Times New Roman" w:cs="Times New Roman" w:eastAsia="Times New Roman" w:hAnsi="Times New Roman"/>
          <w:b w:val="1"/>
          <w:rtl w:val="0"/>
        </w:rPr>
        <w:t xml:space="preserve">A new form must be completed every year.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3"/>
          <w:szCs w:val="23"/>
          <w:rtl w:val="0"/>
        </w:rPr>
        <w:t xml:space="preserve">Complete this portion by checking the over the counter medications(s) that your student may receive while at school:</w:t>
      </w:r>
      <w:r w:rsidDel="00000000" w:rsidR="00000000" w:rsidRPr="00000000">
        <w:rPr>
          <w:rFonts w:ascii="Cambria" w:cs="Cambria" w:eastAsia="Cambria" w:hAnsi="Cambria"/>
          <w:b w:val="1"/>
          <w:i w:val="1"/>
          <w:color w:val="000000"/>
          <w:sz w:val="22"/>
          <w:szCs w:val="22"/>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_____1. Bacitracin antibiotic ointment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_____2. Calamine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_____3. Hydrocortisone 1% cream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_____4. Mentholyptus cough drops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_____5. Aloe Vera lotion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____6. Acetaminophen 325mg</w:t>
        <w:tab/>
        <w:tab/>
      </w:r>
      <w:r w:rsidDel="00000000" w:rsidR="00000000" w:rsidRPr="00000000">
        <w:rPr>
          <w:rFonts w:ascii="Menlo Bold" w:cs="Menlo Bold" w:eastAsia="Menlo Bold" w:hAnsi="Menlo Bold"/>
          <w:b w:val="0"/>
          <w:color w:val="000000"/>
          <w:sz w:val="36"/>
          <w:szCs w:val="36"/>
          <w:rtl w:val="0"/>
        </w:rPr>
        <w:t xml:space="preserve">☐</w:t>
      </w:r>
      <w:r w:rsidDel="00000000" w:rsidR="00000000" w:rsidRPr="00000000">
        <w:rPr>
          <w:rFonts w:ascii="Menlo Bold" w:cs="Menlo Bold" w:eastAsia="Menlo Bold" w:hAnsi="Menlo Bold"/>
          <w:b w:val="0"/>
          <w:color w:val="000000"/>
          <w:sz w:val="24"/>
          <w:szCs w:val="24"/>
          <w:rtl w:val="0"/>
        </w:rPr>
        <w:t xml:space="preserve"> </w:t>
      </w:r>
      <w:r w:rsidDel="00000000" w:rsidR="00000000" w:rsidRPr="00000000">
        <w:rPr>
          <w:rFonts w:ascii="Cambria" w:cs="Cambria" w:eastAsia="Cambria" w:hAnsi="Cambria"/>
          <w:b w:val="1"/>
          <w:i w:val="1"/>
          <w:color w:val="000000"/>
          <w:sz w:val="22"/>
          <w:szCs w:val="22"/>
          <w:rtl w:val="0"/>
        </w:rPr>
        <w:t xml:space="preserve">1 tablet    or        </w:t>
      </w:r>
      <w:r w:rsidDel="00000000" w:rsidR="00000000" w:rsidRPr="00000000">
        <w:rPr>
          <w:rFonts w:ascii="Menlo Bold" w:cs="Menlo Bold" w:eastAsia="Menlo Bold" w:hAnsi="Menlo Bold"/>
          <w:b w:val="0"/>
          <w:color w:val="000000"/>
          <w:sz w:val="36"/>
          <w:szCs w:val="36"/>
          <w:rtl w:val="0"/>
        </w:rPr>
        <w:t xml:space="preserve">☐ </w:t>
      </w:r>
      <w:r w:rsidDel="00000000" w:rsidR="00000000" w:rsidRPr="00000000">
        <w:rPr>
          <w:rFonts w:ascii="Cambria" w:cs="Cambria" w:eastAsia="Cambria" w:hAnsi="Cambria"/>
          <w:b w:val="1"/>
          <w:i w:val="1"/>
          <w:color w:val="000000"/>
          <w:sz w:val="22"/>
          <w:szCs w:val="22"/>
          <w:rtl w:val="0"/>
        </w:rPr>
        <w:t xml:space="preserve">2 tablets every 4 hours as needed</w:t>
      </w:r>
      <w:r w:rsidDel="00000000" w:rsidR="00000000" w:rsidRPr="00000000">
        <w:rPr>
          <w:rFonts w:ascii="Menlo Bold" w:cs="Menlo Bold" w:eastAsia="Menlo Bold" w:hAnsi="Menlo Bold"/>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_____7. Ibuprofen 200mg</w:t>
        <w:tab/>
        <w:tab/>
      </w:r>
      <w:r w:rsidDel="00000000" w:rsidR="00000000" w:rsidRPr="00000000">
        <w:rPr>
          <w:rFonts w:ascii="Menlo Bold" w:cs="Menlo Bold" w:eastAsia="Menlo Bold" w:hAnsi="Menlo Bold"/>
          <w:b w:val="0"/>
          <w:color w:val="000000"/>
          <w:sz w:val="36"/>
          <w:szCs w:val="36"/>
          <w:rtl w:val="0"/>
        </w:rPr>
        <w:t xml:space="preserve">☐ </w:t>
      </w:r>
      <w:r w:rsidDel="00000000" w:rsidR="00000000" w:rsidRPr="00000000">
        <w:rPr>
          <w:rFonts w:ascii="Cambria" w:cs="Cambria" w:eastAsia="Cambria" w:hAnsi="Cambria"/>
          <w:b w:val="1"/>
          <w:i w:val="1"/>
          <w:color w:val="000000"/>
          <w:sz w:val="22"/>
          <w:szCs w:val="22"/>
          <w:rtl w:val="0"/>
        </w:rPr>
        <w:t xml:space="preserve">1 tablet   or       </w:t>
      </w:r>
      <w:r w:rsidDel="00000000" w:rsidR="00000000" w:rsidRPr="00000000">
        <w:rPr>
          <w:rFonts w:ascii="Menlo Bold" w:cs="Menlo Bold" w:eastAsia="Menlo Bold" w:hAnsi="Menlo Bold"/>
          <w:b w:val="0"/>
          <w:color w:val="000000"/>
          <w:sz w:val="36"/>
          <w:szCs w:val="36"/>
          <w:rtl w:val="0"/>
        </w:rPr>
        <w:t xml:space="preserve">☐</w:t>
      </w:r>
      <w:r w:rsidDel="00000000" w:rsidR="00000000" w:rsidRPr="00000000">
        <w:rPr>
          <w:rFonts w:ascii="Cambria" w:cs="Cambria" w:eastAsia="Cambria" w:hAnsi="Cambria"/>
          <w:b w:val="1"/>
          <w:i w:val="1"/>
          <w:color w:val="000000"/>
          <w:sz w:val="22"/>
          <w:szCs w:val="22"/>
          <w:rtl w:val="0"/>
        </w:rPr>
        <w:t xml:space="preserve">   2 tablets every 6 hours as needed</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i w:val="1"/>
          <w:color w:val="000000"/>
          <w:sz w:val="22"/>
          <w:szCs w:val="22"/>
          <w:rtl w:val="0"/>
        </w:rPr>
        <w:t xml:space="preserve">_____ 8. Tums</w:t>
        <w:tab/>
        <w:tab/>
        <w:tab/>
        <w:tab/>
      </w:r>
      <w:r w:rsidDel="00000000" w:rsidR="00000000" w:rsidRPr="00000000">
        <w:rPr>
          <w:rFonts w:ascii="Menlo Bold" w:cs="Menlo Bold" w:eastAsia="Menlo Bold" w:hAnsi="Menlo Bold"/>
          <w:b w:val="0"/>
          <w:color w:val="000000"/>
          <w:sz w:val="36"/>
          <w:szCs w:val="36"/>
          <w:rtl w:val="0"/>
        </w:rPr>
        <w:t xml:space="preserve">☐ </w:t>
      </w:r>
      <w:r w:rsidDel="00000000" w:rsidR="00000000" w:rsidRPr="00000000">
        <w:rPr>
          <w:rFonts w:ascii="Cambria" w:cs="Cambria" w:eastAsia="Cambria" w:hAnsi="Cambria"/>
          <w:b w:val="1"/>
          <w:i w:val="1"/>
          <w:color w:val="000000"/>
          <w:sz w:val="22"/>
          <w:szCs w:val="22"/>
          <w:rtl w:val="0"/>
        </w:rPr>
        <w:t xml:space="preserve">1 tablet   or       </w:t>
      </w:r>
      <w:r w:rsidDel="00000000" w:rsidR="00000000" w:rsidRPr="00000000">
        <w:rPr>
          <w:rFonts w:ascii="Menlo Bold" w:cs="Menlo Bold" w:eastAsia="Menlo Bold" w:hAnsi="Menlo Bold"/>
          <w:b w:val="0"/>
          <w:color w:val="000000"/>
          <w:sz w:val="36"/>
          <w:szCs w:val="36"/>
          <w:rtl w:val="0"/>
        </w:rPr>
        <w:t xml:space="preserve">☐ </w:t>
      </w:r>
      <w:r w:rsidDel="00000000" w:rsidR="00000000" w:rsidRPr="00000000">
        <w:rPr>
          <w:rFonts w:ascii="Cambria" w:cs="Cambria" w:eastAsia="Cambria" w:hAnsi="Cambria"/>
          <w:b w:val="1"/>
          <w:i w:val="1"/>
          <w:color w:val="000000"/>
          <w:sz w:val="22"/>
          <w:szCs w:val="22"/>
          <w:rtl w:val="0"/>
        </w:rPr>
        <w:t xml:space="preserve">2 tablets every 4 hours as needed</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i w:val="1"/>
          <w:color w:val="000000"/>
          <w:sz w:val="22"/>
          <w:szCs w:val="22"/>
          <w:rtl w:val="0"/>
        </w:rPr>
        <w:t xml:space="preserve">My child may take the medication specified above. The school nurse or other licensed healthcare professional has my permission to dispense this medication to my child.  As parents/guardians of the child named below, I/we release the State College Area School District and its employees or agents from any and all liability for any injuries my child may suffer as a result of this request</w:t>
      </w:r>
      <w:r w:rsidDel="00000000" w:rsidR="00000000" w:rsidRPr="00000000">
        <w:rPr>
          <w:rFonts w:ascii="Times New Roman" w:cs="Times New Roman" w:eastAsia="Times New Roman" w:hAnsi="Times New Roman"/>
          <w:b w:val="0"/>
          <w:i w:val="1"/>
          <w:color w:val="000000"/>
          <w:sz w:val="23"/>
          <w:szCs w:val="23"/>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2"/>
          <w:szCs w:val="22"/>
          <w:rtl w:val="0"/>
        </w:rPr>
        <w:t xml:space="preserve">____________________________________                 ________________________                        _____________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2"/>
          <w:szCs w:val="22"/>
          <w:rtl w:val="0"/>
        </w:rPr>
        <w:t xml:space="preserve">(Student’s Name)                                                       </w:t>
        <w:tab/>
        <w:t xml:space="preserve"> </w:t>
        <w:tab/>
        <w:t xml:space="preserve">(School)                             </w:t>
        <w:tab/>
        <w:t xml:space="preserve">        (Grade)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2"/>
          <w:szCs w:val="22"/>
          <w:rtl w:val="0"/>
        </w:rPr>
        <w:t xml:space="preserve">________________________________________________________________                              ___________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2"/>
          <w:szCs w:val="22"/>
          <w:rtl w:val="0"/>
        </w:rPr>
        <w:t xml:space="preserve">(Parent /Guardian Signature)                                                                                                                  (Date)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ab/>
        <w:tab/>
        <w:tab/>
        <w:tab/>
        <w:tab/>
        <w:tab/>
        <w:tab/>
        <w:tab/>
        <w:tab/>
        <w:tab/>
        <w:tab/>
        <w:tab/>
        <w:tab/>
        <w:t xml:space="preserve">HS 27b OTC Second.</w:t>
      </w:r>
    </w:p>
    <w:p w:rsidR="00000000" w:rsidDel="00000000" w:rsidP="00000000" w:rsidRDefault="00000000" w:rsidRPr="00000000">
      <w:pPr>
        <w:widowControl w:val="0"/>
        <w:spacing w:after="0" w:before="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color w:val="000000"/>
          <w:sz w:val="22"/>
          <w:szCs w:val="22"/>
          <w:rtl w:val="0"/>
        </w:rPr>
        <w:tab/>
        <w:tab/>
        <w:tab/>
        <w:tab/>
        <w:tab/>
        <w:tab/>
        <w:tab/>
        <w:tab/>
        <w:tab/>
        <w:tab/>
        <w:tab/>
        <w:tab/>
        <w:tab/>
        <w:t xml:space="preserve">6/15</w:t>
      </w:r>
    </w:p>
    <w:sectPr>
      <w:pgSz w:h="15840" w:w="12240"/>
      <w:pgMar w:bottom="432" w:top="432" w:left="360" w:right="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mbria">
    <w:embedRegular r:id="rId1" w:subsetted="0"/>
    <w:embedBold r:id="rId2" w:subsetted="0"/>
    <w:embedItalic r:id="rId3" w:subsetted="0"/>
    <w:embedBoldItalic r:id="rId4" w:subsetted="0"/>
  </w:font>
  <w:font w:name="Menlo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8"/>
        <w:szCs w:val="2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color w:val="000000"/>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color w:val="000000"/>
      <w:sz w:val="20"/>
      <w:szCs w:val="20"/>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